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F2" w:rsidRPr="003973F2" w:rsidRDefault="003973F2" w:rsidP="00D4268D">
      <w:pPr>
        <w:rPr>
          <w:b/>
          <w:u w:val="single"/>
        </w:rPr>
      </w:pPr>
      <w:r w:rsidRPr="003973F2">
        <w:rPr>
          <w:b/>
        </w:rPr>
        <w:t xml:space="preserve">         </w:t>
      </w:r>
      <w:r w:rsidRPr="003973F2">
        <w:rPr>
          <w:b/>
          <w:u w:val="single"/>
        </w:rPr>
        <w:t>Ref: Intersociety/NG/002/11/015/NERC/ABJ</w:t>
      </w:r>
    </w:p>
    <w:p w:rsidR="00143F9E" w:rsidRDefault="00D4268D" w:rsidP="00D426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Honorable Minister for Power</w:t>
      </w:r>
    </w:p>
    <w:p w:rsidR="00D4268D" w:rsidRPr="003973F2" w:rsidRDefault="00C8551A" w:rsidP="003973F2">
      <w:pPr>
        <w:pStyle w:val="ListParagraph"/>
        <w:rPr>
          <w:b/>
        </w:rPr>
      </w:pPr>
      <w:r w:rsidRPr="003973F2">
        <w:rPr>
          <w:b/>
        </w:rPr>
        <w:t xml:space="preserve">The </w:t>
      </w:r>
      <w:r w:rsidR="00D4268D" w:rsidRPr="003973F2">
        <w:rPr>
          <w:b/>
        </w:rPr>
        <w:t>Federal Ministry of Power</w:t>
      </w:r>
    </w:p>
    <w:p w:rsidR="00D4268D" w:rsidRDefault="00D4268D" w:rsidP="00D4268D">
      <w:pPr>
        <w:pStyle w:val="ListParagraph"/>
        <w:rPr>
          <w:b/>
        </w:rPr>
      </w:pPr>
      <w:r>
        <w:rPr>
          <w:b/>
        </w:rPr>
        <w:t>4</w:t>
      </w:r>
      <w:r w:rsidRPr="00D4268D">
        <w:rPr>
          <w:b/>
          <w:vertAlign w:val="superscript"/>
        </w:rPr>
        <w:t>th</w:t>
      </w:r>
      <w:r>
        <w:rPr>
          <w:b/>
        </w:rPr>
        <w:t xml:space="preserve"> Floor, Federal Secretariat Complex</w:t>
      </w:r>
    </w:p>
    <w:p w:rsidR="00D4268D" w:rsidRDefault="00D4268D" w:rsidP="00D4268D">
      <w:pPr>
        <w:pStyle w:val="ListParagraph"/>
        <w:rPr>
          <w:b/>
        </w:rPr>
      </w:pPr>
      <w:proofErr w:type="spellStart"/>
      <w:r>
        <w:rPr>
          <w:b/>
        </w:rPr>
        <w:t>Shehu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Shagari</w:t>
      </w:r>
      <w:proofErr w:type="spellEnd"/>
      <w:r>
        <w:rPr>
          <w:b/>
        </w:rPr>
        <w:t xml:space="preserve"> Way, </w:t>
      </w:r>
      <w:proofErr w:type="spellStart"/>
      <w:r>
        <w:rPr>
          <w:b/>
        </w:rPr>
        <w:t>Maitama</w:t>
      </w:r>
      <w:proofErr w:type="spellEnd"/>
      <w:r>
        <w:rPr>
          <w:b/>
        </w:rPr>
        <w:t xml:space="preserve"> District</w:t>
      </w:r>
    </w:p>
    <w:p w:rsidR="00D4268D" w:rsidRDefault="00D4268D" w:rsidP="00D4268D">
      <w:pPr>
        <w:pStyle w:val="ListParagraph"/>
        <w:rPr>
          <w:b/>
        </w:rPr>
      </w:pPr>
      <w:r>
        <w:rPr>
          <w:b/>
        </w:rPr>
        <w:t>Abuja, FCT, Nigeria</w:t>
      </w:r>
    </w:p>
    <w:p w:rsidR="004B1640" w:rsidRDefault="004B1640" w:rsidP="00D4268D">
      <w:pPr>
        <w:pStyle w:val="ListParagraph"/>
        <w:rPr>
          <w:b/>
        </w:rPr>
      </w:pPr>
    </w:p>
    <w:p w:rsidR="00C8551A" w:rsidRDefault="00C8551A" w:rsidP="00C8551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Chairman, Senate Committee on Power</w:t>
      </w:r>
    </w:p>
    <w:p w:rsidR="00C8551A" w:rsidRDefault="00CC5837" w:rsidP="00C8551A">
      <w:pPr>
        <w:pStyle w:val="ListParagraph"/>
        <w:rPr>
          <w:b/>
        </w:rPr>
      </w:pPr>
      <w:r>
        <w:rPr>
          <w:b/>
        </w:rPr>
        <w:t>The Red Chambers</w:t>
      </w:r>
      <w:r w:rsidR="00C8551A">
        <w:rPr>
          <w:b/>
        </w:rPr>
        <w:t>, National Assembly Complex</w:t>
      </w:r>
    </w:p>
    <w:p w:rsidR="00C8551A" w:rsidRDefault="00C8551A" w:rsidP="00C8551A">
      <w:pPr>
        <w:pStyle w:val="ListParagraph"/>
        <w:rPr>
          <w:b/>
        </w:rPr>
      </w:pPr>
      <w:r>
        <w:rPr>
          <w:b/>
        </w:rPr>
        <w:t>Three-Arms-Zone, Abuja, FCT, Nigeria</w:t>
      </w:r>
    </w:p>
    <w:p w:rsidR="004B1640" w:rsidRDefault="004B1640" w:rsidP="00C8551A">
      <w:pPr>
        <w:pStyle w:val="ListParagraph"/>
        <w:rPr>
          <w:b/>
        </w:rPr>
      </w:pPr>
    </w:p>
    <w:p w:rsidR="00C8551A" w:rsidRDefault="00C8551A" w:rsidP="00C8551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Chairman, House of Reps Committee on Power</w:t>
      </w:r>
    </w:p>
    <w:p w:rsidR="00C8551A" w:rsidRDefault="00CC5837" w:rsidP="00C8551A">
      <w:pPr>
        <w:pStyle w:val="ListParagraph"/>
        <w:rPr>
          <w:b/>
        </w:rPr>
      </w:pPr>
      <w:r>
        <w:rPr>
          <w:b/>
        </w:rPr>
        <w:t>The Green Chambers</w:t>
      </w:r>
      <w:r w:rsidR="00C8551A">
        <w:rPr>
          <w:b/>
        </w:rPr>
        <w:t>, National Assembly Complex</w:t>
      </w:r>
    </w:p>
    <w:p w:rsidR="00C8551A" w:rsidRDefault="00C8551A" w:rsidP="00C8551A">
      <w:pPr>
        <w:pStyle w:val="ListParagraph"/>
        <w:rPr>
          <w:b/>
        </w:rPr>
      </w:pPr>
      <w:r>
        <w:rPr>
          <w:b/>
        </w:rPr>
        <w:t>Three-Arms-Zone, Abuj</w:t>
      </w:r>
      <w:r w:rsidR="00CC5837">
        <w:rPr>
          <w:b/>
        </w:rPr>
        <w:t>a, FCT, Ni</w:t>
      </w:r>
      <w:r>
        <w:rPr>
          <w:b/>
        </w:rPr>
        <w:t>geria</w:t>
      </w:r>
    </w:p>
    <w:p w:rsidR="004B1640" w:rsidRDefault="004B1640" w:rsidP="00C8551A">
      <w:pPr>
        <w:pStyle w:val="ListParagraph"/>
        <w:rPr>
          <w:b/>
        </w:rPr>
      </w:pPr>
    </w:p>
    <w:p w:rsidR="00CC5837" w:rsidRDefault="00CC5837" w:rsidP="00CC58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Chairman, Senate Committee on Ethics &amp; Public Petitions</w:t>
      </w:r>
    </w:p>
    <w:p w:rsidR="00CC5837" w:rsidRDefault="00CC5837" w:rsidP="00CC5837">
      <w:pPr>
        <w:pStyle w:val="ListParagraph"/>
        <w:rPr>
          <w:b/>
        </w:rPr>
      </w:pPr>
      <w:r>
        <w:rPr>
          <w:b/>
        </w:rPr>
        <w:t>The Red Chambers, National Assembly Complex</w:t>
      </w:r>
    </w:p>
    <w:p w:rsidR="00CC5837" w:rsidRDefault="00CC5837" w:rsidP="00CC5837">
      <w:pPr>
        <w:pStyle w:val="ListParagraph"/>
        <w:rPr>
          <w:b/>
        </w:rPr>
      </w:pPr>
      <w:r>
        <w:rPr>
          <w:b/>
        </w:rPr>
        <w:t>Three-Arms-Zone, Abuja, FCT, Nigeria</w:t>
      </w:r>
    </w:p>
    <w:p w:rsidR="004B1640" w:rsidRDefault="004B1640" w:rsidP="00CC5837">
      <w:pPr>
        <w:pStyle w:val="ListParagraph"/>
        <w:rPr>
          <w:b/>
        </w:rPr>
      </w:pPr>
    </w:p>
    <w:p w:rsidR="00CC5837" w:rsidRDefault="00CC5837" w:rsidP="00CC58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Chairman, House of Reps Committee on Ethics &amp; Public Petitions</w:t>
      </w:r>
    </w:p>
    <w:p w:rsidR="00CC5837" w:rsidRDefault="00CC5837" w:rsidP="00CC5837">
      <w:pPr>
        <w:pStyle w:val="ListParagraph"/>
        <w:rPr>
          <w:b/>
        </w:rPr>
      </w:pPr>
      <w:r>
        <w:rPr>
          <w:b/>
        </w:rPr>
        <w:t>The Green Chambers</w:t>
      </w:r>
      <w:r w:rsidRPr="00CC5837">
        <w:rPr>
          <w:b/>
        </w:rPr>
        <w:t xml:space="preserve">, </w:t>
      </w:r>
      <w:r>
        <w:rPr>
          <w:b/>
        </w:rPr>
        <w:t>National Assembly Complex</w:t>
      </w:r>
    </w:p>
    <w:p w:rsidR="00CC5837" w:rsidRDefault="00CC5837" w:rsidP="00CC5837">
      <w:pPr>
        <w:pStyle w:val="ListParagraph"/>
        <w:rPr>
          <w:b/>
        </w:rPr>
      </w:pPr>
      <w:r>
        <w:rPr>
          <w:b/>
        </w:rPr>
        <w:t>Three-Arms-Zone, Abuja, FCT, Nigeria</w:t>
      </w:r>
    </w:p>
    <w:p w:rsidR="004B1640" w:rsidRDefault="004B1640" w:rsidP="00CC5837">
      <w:pPr>
        <w:pStyle w:val="ListParagraph"/>
        <w:rPr>
          <w:b/>
        </w:rPr>
      </w:pPr>
    </w:p>
    <w:p w:rsidR="00CC5837" w:rsidRDefault="00CC5837" w:rsidP="00CC58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</w:t>
      </w:r>
      <w:r w:rsidR="00FC4152">
        <w:rPr>
          <w:b/>
        </w:rPr>
        <w:t xml:space="preserve"> Executive</w:t>
      </w:r>
      <w:r>
        <w:rPr>
          <w:b/>
        </w:rPr>
        <w:t xml:space="preserve"> Governor of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</w:t>
      </w:r>
    </w:p>
    <w:p w:rsidR="00CC5837" w:rsidRDefault="00CC5837" w:rsidP="00CC5837">
      <w:pPr>
        <w:pStyle w:val="ListParagraph"/>
        <w:rPr>
          <w:b/>
        </w:rPr>
      </w:pPr>
      <w:r>
        <w:rPr>
          <w:b/>
        </w:rPr>
        <w:t xml:space="preserve">Government House of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</w:t>
      </w:r>
    </w:p>
    <w:p w:rsidR="00CC5837" w:rsidRDefault="00CC5837" w:rsidP="00CC5837">
      <w:pPr>
        <w:pStyle w:val="ListParagraph"/>
        <w:rPr>
          <w:b/>
        </w:rPr>
      </w:pPr>
      <w:proofErr w:type="spellStart"/>
      <w:r>
        <w:rPr>
          <w:b/>
        </w:rPr>
        <w:t>Awka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State, Nigeria</w:t>
      </w:r>
    </w:p>
    <w:p w:rsidR="004B1640" w:rsidRDefault="004B1640" w:rsidP="00CC5837">
      <w:pPr>
        <w:pStyle w:val="ListParagraph"/>
        <w:rPr>
          <w:b/>
        </w:rPr>
      </w:pPr>
    </w:p>
    <w:p w:rsidR="00CC5837" w:rsidRDefault="00CC5837" w:rsidP="00CC58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Honorable Speaker </w:t>
      </w:r>
    </w:p>
    <w:p w:rsidR="00CC5837" w:rsidRDefault="00CC5837" w:rsidP="00CC5837">
      <w:pPr>
        <w:pStyle w:val="ListParagraph"/>
        <w:rPr>
          <w:b/>
        </w:rPr>
      </w:pP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 House of Assembly, State Assembly Complex</w:t>
      </w:r>
    </w:p>
    <w:p w:rsidR="00CC5837" w:rsidRDefault="00CC5837" w:rsidP="00CC5837">
      <w:pPr>
        <w:pStyle w:val="ListParagraph"/>
        <w:rPr>
          <w:b/>
        </w:rPr>
      </w:pPr>
      <w:proofErr w:type="spellStart"/>
      <w:r>
        <w:rPr>
          <w:b/>
        </w:rPr>
        <w:t>Awka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State, Nigeria</w:t>
      </w:r>
    </w:p>
    <w:p w:rsidR="004B1640" w:rsidRDefault="004B1640" w:rsidP="00CC5837">
      <w:pPr>
        <w:pStyle w:val="ListParagraph"/>
        <w:rPr>
          <w:b/>
        </w:rPr>
      </w:pPr>
    </w:p>
    <w:p w:rsidR="00CC5837" w:rsidRDefault="00363073" w:rsidP="00CC58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Hon </w:t>
      </w:r>
      <w:proofErr w:type="spellStart"/>
      <w:r>
        <w:rPr>
          <w:b/>
        </w:rPr>
        <w:t>Chinwe</w:t>
      </w:r>
      <w:proofErr w:type="spellEnd"/>
      <w:r>
        <w:rPr>
          <w:b/>
        </w:rPr>
        <w:t xml:space="preserve"> Claire </w:t>
      </w:r>
      <w:proofErr w:type="spellStart"/>
      <w:r>
        <w:rPr>
          <w:b/>
        </w:rPr>
        <w:t>Nwaebili</w:t>
      </w:r>
      <w:proofErr w:type="spellEnd"/>
    </w:p>
    <w:p w:rsidR="00363073" w:rsidRDefault="00363073" w:rsidP="00363073">
      <w:pPr>
        <w:pStyle w:val="ListParagraph"/>
        <w:rPr>
          <w:b/>
        </w:rPr>
      </w:pPr>
      <w:r>
        <w:rPr>
          <w:b/>
        </w:rPr>
        <w:t xml:space="preserve">Commissioner for Environment &amp; Former Speaker,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 House of Assembly</w:t>
      </w:r>
    </w:p>
    <w:p w:rsidR="00363073" w:rsidRDefault="00363073" w:rsidP="00363073">
      <w:pPr>
        <w:pStyle w:val="ListParagraph"/>
        <w:rPr>
          <w:b/>
        </w:rPr>
      </w:pPr>
      <w:r>
        <w:rPr>
          <w:b/>
        </w:rPr>
        <w:t xml:space="preserve">Ministry of Environment, </w:t>
      </w:r>
      <w:proofErr w:type="spellStart"/>
      <w:r>
        <w:rPr>
          <w:b/>
        </w:rPr>
        <w:t>Awka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State, Nigeria</w:t>
      </w:r>
    </w:p>
    <w:p w:rsidR="004B1640" w:rsidRDefault="004B1640" w:rsidP="00363073">
      <w:pPr>
        <w:pStyle w:val="ListParagraph"/>
        <w:rPr>
          <w:b/>
        </w:rPr>
      </w:pPr>
    </w:p>
    <w:p w:rsidR="00363073" w:rsidRDefault="00363073" w:rsidP="003630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Hon </w:t>
      </w:r>
      <w:proofErr w:type="spellStart"/>
      <w:r>
        <w:rPr>
          <w:b/>
        </w:rPr>
        <w:t>Somtochukwu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Nkem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Udeze</w:t>
      </w:r>
      <w:proofErr w:type="spellEnd"/>
    </w:p>
    <w:p w:rsidR="00363073" w:rsidRDefault="00FC4152" w:rsidP="00363073">
      <w:pPr>
        <w:pStyle w:val="ListParagraph"/>
        <w:rPr>
          <w:b/>
        </w:rPr>
      </w:pPr>
      <w:r>
        <w:rPr>
          <w:b/>
        </w:rPr>
        <w:t xml:space="preserve">Member, </w:t>
      </w:r>
      <w:r w:rsidR="0093709B">
        <w:rPr>
          <w:b/>
        </w:rPr>
        <w:t>Representing Ogbaru</w:t>
      </w:r>
      <w:r w:rsidR="00363073">
        <w:rPr>
          <w:b/>
        </w:rPr>
        <w:t xml:space="preserve"> 11 State Constituency</w:t>
      </w:r>
    </w:p>
    <w:p w:rsidR="00363073" w:rsidRDefault="00363073" w:rsidP="00363073">
      <w:pPr>
        <w:pStyle w:val="ListParagraph"/>
        <w:rPr>
          <w:b/>
        </w:rPr>
      </w:pPr>
      <w:r>
        <w:rPr>
          <w:b/>
        </w:rPr>
        <w:t xml:space="preserve">State Assembly Complex, </w:t>
      </w:r>
      <w:proofErr w:type="spellStart"/>
      <w:r>
        <w:rPr>
          <w:b/>
        </w:rPr>
        <w:t>Awka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State, Nigeria</w:t>
      </w:r>
    </w:p>
    <w:p w:rsidR="004B1640" w:rsidRDefault="004B1640" w:rsidP="00363073">
      <w:pPr>
        <w:pStyle w:val="ListParagraph"/>
        <w:rPr>
          <w:b/>
        </w:rPr>
      </w:pPr>
    </w:p>
    <w:p w:rsidR="00FC4152" w:rsidRDefault="00FC4152" w:rsidP="00363073">
      <w:pPr>
        <w:pStyle w:val="ListParagraph"/>
        <w:rPr>
          <w:b/>
        </w:rPr>
      </w:pPr>
    </w:p>
    <w:p w:rsidR="00FC4152" w:rsidRDefault="00FC4152" w:rsidP="00363073">
      <w:pPr>
        <w:pStyle w:val="ListParagraph"/>
        <w:rPr>
          <w:b/>
        </w:rPr>
      </w:pPr>
    </w:p>
    <w:p w:rsidR="00463970" w:rsidRDefault="00463970" w:rsidP="004639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The Zonal Head (Mr. Barnabas </w:t>
      </w:r>
      <w:proofErr w:type="spellStart"/>
      <w:r>
        <w:rPr>
          <w:b/>
        </w:rPr>
        <w:t>Azubuike</w:t>
      </w:r>
      <w:proofErr w:type="spellEnd"/>
      <w:r>
        <w:rPr>
          <w:b/>
        </w:rPr>
        <w:t>)</w:t>
      </w:r>
    </w:p>
    <w:p w:rsidR="00463970" w:rsidRDefault="00463970" w:rsidP="00463970">
      <w:pPr>
        <w:pStyle w:val="ListParagraph"/>
        <w:rPr>
          <w:b/>
        </w:rPr>
      </w:pPr>
      <w:r>
        <w:rPr>
          <w:b/>
        </w:rPr>
        <w:t>Nigerian Electricity Regulatory Commission (NERC), Southeast Zone</w:t>
      </w:r>
    </w:p>
    <w:p w:rsidR="00463970" w:rsidRDefault="00463970" w:rsidP="00463970">
      <w:pPr>
        <w:pStyle w:val="ListParagraph"/>
        <w:rPr>
          <w:b/>
        </w:rPr>
      </w:pPr>
      <w:r>
        <w:rPr>
          <w:b/>
        </w:rPr>
        <w:t xml:space="preserve">The NERC Zonal Office, 22, Bishop </w:t>
      </w:r>
      <w:proofErr w:type="spellStart"/>
      <w:r>
        <w:rPr>
          <w:b/>
        </w:rPr>
        <w:t>Unaegbu</w:t>
      </w:r>
      <w:proofErr w:type="spellEnd"/>
      <w:r>
        <w:rPr>
          <w:b/>
        </w:rPr>
        <w:t xml:space="preserve"> Street, Work Layout</w:t>
      </w:r>
    </w:p>
    <w:p w:rsidR="00463970" w:rsidRDefault="00463970" w:rsidP="00463970">
      <w:pPr>
        <w:pStyle w:val="ListParagraph"/>
        <w:rPr>
          <w:b/>
        </w:rPr>
      </w:pPr>
      <w:proofErr w:type="spellStart"/>
      <w:r>
        <w:rPr>
          <w:b/>
        </w:rPr>
        <w:t>Owerri</w:t>
      </w:r>
      <w:proofErr w:type="spellEnd"/>
      <w:r>
        <w:rPr>
          <w:b/>
        </w:rPr>
        <w:t>, Imo State, Nigeria</w:t>
      </w:r>
    </w:p>
    <w:p w:rsidR="00FC4152" w:rsidRDefault="00FC4152" w:rsidP="00FC4152">
      <w:pPr>
        <w:rPr>
          <w:b/>
        </w:rPr>
      </w:pPr>
      <w:r>
        <w:rPr>
          <w:b/>
        </w:rPr>
        <w:t xml:space="preserve"> Sirs,</w:t>
      </w:r>
    </w:p>
    <w:p w:rsidR="00FC4152" w:rsidRDefault="00FC4152" w:rsidP="00FC4152">
      <w:pPr>
        <w:jc w:val="both"/>
        <w:rPr>
          <w:b/>
          <w:u w:val="single"/>
        </w:rPr>
      </w:pPr>
      <w:r>
        <w:rPr>
          <w:b/>
          <w:u w:val="single"/>
        </w:rPr>
        <w:t xml:space="preserve">Re: </w:t>
      </w:r>
      <w:r w:rsidRPr="00895FC2">
        <w:rPr>
          <w:b/>
          <w:u w:val="single"/>
        </w:rPr>
        <w:t xml:space="preserve">EEDC-A Tragedy Of </w:t>
      </w:r>
      <w:r>
        <w:rPr>
          <w:b/>
          <w:u w:val="single"/>
        </w:rPr>
        <w:t>Electricity Sector</w:t>
      </w:r>
      <w:r w:rsidRPr="00895FC2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895FC2">
        <w:rPr>
          <w:b/>
          <w:u w:val="single"/>
        </w:rPr>
        <w:t>Distribution</w:t>
      </w:r>
      <w:r>
        <w:rPr>
          <w:b/>
          <w:u w:val="single"/>
        </w:rPr>
        <w:t>)</w:t>
      </w:r>
      <w:r w:rsidRPr="00895FC2">
        <w:rPr>
          <w:b/>
          <w:u w:val="single"/>
        </w:rPr>
        <w:t xml:space="preserve"> Privatization In Nigeria &amp; Uncovering Of</w:t>
      </w:r>
      <w:r>
        <w:rPr>
          <w:b/>
          <w:u w:val="single"/>
        </w:rPr>
        <w:t xml:space="preserve"> Its</w:t>
      </w:r>
      <w:r w:rsidRPr="00895FC2">
        <w:rPr>
          <w:b/>
          <w:u w:val="single"/>
        </w:rPr>
        <w:t xml:space="preserve"> </w:t>
      </w:r>
      <w:r>
        <w:rPr>
          <w:b/>
          <w:u w:val="single"/>
        </w:rPr>
        <w:t xml:space="preserve">     </w:t>
      </w:r>
      <w:r w:rsidRPr="00895FC2">
        <w:rPr>
          <w:b/>
          <w:u w:val="single"/>
        </w:rPr>
        <w:t>Unchecked Fraudulent Activities Against Citizens Of The Southeast: A C</w:t>
      </w:r>
      <w:r>
        <w:rPr>
          <w:b/>
          <w:u w:val="single"/>
        </w:rPr>
        <w:t xml:space="preserve">ase-Study Of </w:t>
      </w:r>
      <w:proofErr w:type="spellStart"/>
      <w:r>
        <w:rPr>
          <w:b/>
          <w:u w:val="single"/>
        </w:rPr>
        <w:t>Ogbaru</w:t>
      </w:r>
      <w:proofErr w:type="spellEnd"/>
      <w:r>
        <w:rPr>
          <w:b/>
          <w:u w:val="single"/>
        </w:rPr>
        <w:t xml:space="preserve">, Onitsha </w:t>
      </w:r>
      <w:proofErr w:type="gramStart"/>
      <w:r>
        <w:rPr>
          <w:b/>
          <w:u w:val="single"/>
        </w:rPr>
        <w:t xml:space="preserve">&amp; </w:t>
      </w:r>
      <w:r w:rsidRPr="00895FC2">
        <w:rPr>
          <w:b/>
          <w:u w:val="single"/>
        </w:rPr>
        <w:t xml:space="preserve"> </w:t>
      </w:r>
      <w:proofErr w:type="spellStart"/>
      <w:r w:rsidRPr="00895FC2">
        <w:rPr>
          <w:b/>
          <w:u w:val="single"/>
        </w:rPr>
        <w:t>Ogidi</w:t>
      </w:r>
      <w:proofErr w:type="spellEnd"/>
      <w:proofErr w:type="gramEnd"/>
      <w:r w:rsidRPr="00895FC2">
        <w:rPr>
          <w:b/>
          <w:u w:val="single"/>
        </w:rPr>
        <w:t xml:space="preserve"> Business Units</w:t>
      </w:r>
    </w:p>
    <w:p w:rsidR="00843533" w:rsidRDefault="00FC4152" w:rsidP="00843533">
      <w:pPr>
        <w:jc w:val="both"/>
        <w:rPr>
          <w:b/>
        </w:rPr>
      </w:pPr>
      <w:r>
        <w:t xml:space="preserve">Find attached for your attention and necessary actions a copy of the above captioned letter of ours to the Board Chairman of the Nigerian Electricity Regulatory Commission (NERC), Dr. Sam </w:t>
      </w:r>
      <w:proofErr w:type="spellStart"/>
      <w:r>
        <w:t>Amadi</w:t>
      </w:r>
      <w:proofErr w:type="spellEnd"/>
      <w:r>
        <w:t>, dated 10</w:t>
      </w:r>
      <w:r w:rsidRPr="00FC4152">
        <w:rPr>
          <w:vertAlign w:val="superscript"/>
        </w:rPr>
        <w:t>th</w:t>
      </w:r>
      <w:r>
        <w:t xml:space="preserve"> day of November 2015 and referenced as above. Please take actions and steps deemed necessary in line with</w:t>
      </w:r>
      <w:r w:rsidR="004865C8">
        <w:t xml:space="preserve"> statutory and</w:t>
      </w:r>
      <w:r>
        <w:t xml:space="preserve"> </w:t>
      </w:r>
      <w:r w:rsidR="004865C8">
        <w:t>relevant powers and duties of your public offices.</w:t>
      </w:r>
      <w:r w:rsidR="00843533" w:rsidRPr="00843533">
        <w:rPr>
          <w:b/>
        </w:rPr>
        <w:t xml:space="preserve"> </w:t>
      </w:r>
    </w:p>
    <w:p w:rsidR="00843533" w:rsidRPr="005F58AF" w:rsidRDefault="00843533" w:rsidP="00843533">
      <w:pPr>
        <w:jc w:val="both"/>
        <w:rPr>
          <w:b/>
        </w:rPr>
      </w:pPr>
      <w:r w:rsidRPr="005F58AF">
        <w:rPr>
          <w:b/>
        </w:rPr>
        <w:t>Yours Faithfully,</w:t>
      </w:r>
    </w:p>
    <w:p w:rsidR="00843533" w:rsidRPr="005F58AF" w:rsidRDefault="00843533" w:rsidP="00843533">
      <w:pPr>
        <w:jc w:val="both"/>
        <w:rPr>
          <w:b/>
        </w:rPr>
      </w:pPr>
      <w:r w:rsidRPr="005F58AF">
        <w:rPr>
          <w:b/>
        </w:rPr>
        <w:t>For: International Society for Civil Liberties &amp; the Rule of Law</w:t>
      </w:r>
    </w:p>
    <w:p w:rsidR="00843533" w:rsidRDefault="00843533" w:rsidP="00843533">
      <w:pPr>
        <w:jc w:val="both"/>
        <w:rPr>
          <w:b/>
        </w:rPr>
      </w:pPr>
      <w:proofErr w:type="spellStart"/>
      <w:r w:rsidRPr="005F58AF">
        <w:rPr>
          <w:b/>
        </w:rPr>
        <w:t>Emeka</w:t>
      </w:r>
      <w:proofErr w:type="spellEnd"/>
      <w:r w:rsidRPr="005F58AF">
        <w:rPr>
          <w:b/>
        </w:rPr>
        <w:t xml:space="preserve"> </w:t>
      </w:r>
      <w:proofErr w:type="spellStart"/>
      <w:r w:rsidRPr="005F58AF">
        <w:rPr>
          <w:b/>
        </w:rPr>
        <w:t>Umeagbalasi</w:t>
      </w:r>
      <w:proofErr w:type="spellEnd"/>
      <w:r w:rsidRPr="005F58AF">
        <w:rPr>
          <w:b/>
        </w:rPr>
        <w:t>,</w:t>
      </w:r>
      <w:r>
        <w:rPr>
          <w:b/>
        </w:rPr>
        <w:t xml:space="preserve"> B.Sc. (</w:t>
      </w:r>
      <w:proofErr w:type="spellStart"/>
      <w:r>
        <w:rPr>
          <w:b/>
        </w:rPr>
        <w:t>Hons</w:t>
      </w:r>
      <w:proofErr w:type="spellEnd"/>
      <w:r>
        <w:rPr>
          <w:b/>
        </w:rPr>
        <w:t>), Criminology &amp; Security Studies</w:t>
      </w:r>
    </w:p>
    <w:p w:rsidR="00843533" w:rsidRPr="005F58AF" w:rsidRDefault="00843533" w:rsidP="00843533">
      <w:pPr>
        <w:jc w:val="both"/>
        <w:rPr>
          <w:b/>
        </w:rPr>
      </w:pPr>
      <w:r w:rsidRPr="005F58AF">
        <w:rPr>
          <w:b/>
        </w:rPr>
        <w:t xml:space="preserve"> Board Chairman</w:t>
      </w:r>
    </w:p>
    <w:p w:rsidR="00843533" w:rsidRPr="005F58AF" w:rsidRDefault="00843533" w:rsidP="00843533">
      <w:pPr>
        <w:jc w:val="both"/>
        <w:rPr>
          <w:b/>
        </w:rPr>
      </w:pPr>
      <w:r w:rsidRPr="005F58AF">
        <w:rPr>
          <w:b/>
        </w:rPr>
        <w:t>+2348174090052 (office)</w:t>
      </w:r>
    </w:p>
    <w:p w:rsidR="00843533" w:rsidRPr="00843533" w:rsidRDefault="00781552" w:rsidP="00843533">
      <w:pPr>
        <w:jc w:val="both"/>
        <w:rPr>
          <w:b/>
        </w:rPr>
      </w:pPr>
      <w:hyperlink r:id="rId5" w:history="1">
        <w:r w:rsidR="00843533" w:rsidRPr="00843533">
          <w:rPr>
            <w:rStyle w:val="Hyperlink"/>
            <w:b/>
            <w:u w:val="none"/>
          </w:rPr>
          <w:t>info@intersociety-ng.org</w:t>
        </w:r>
      </w:hyperlink>
      <w:r w:rsidR="00843533" w:rsidRPr="00843533">
        <w:rPr>
          <w:b/>
        </w:rPr>
        <w:t xml:space="preserve">, </w:t>
      </w:r>
      <w:hyperlink r:id="rId6" w:history="1">
        <w:r w:rsidR="00843533" w:rsidRPr="00843533">
          <w:rPr>
            <w:rStyle w:val="Hyperlink"/>
            <w:b/>
            <w:u w:val="none"/>
          </w:rPr>
          <w:t>emekaumeagbalasi@yahoo.co.uk</w:t>
        </w:r>
      </w:hyperlink>
    </w:p>
    <w:p w:rsidR="00843533" w:rsidRPr="005F58AF" w:rsidRDefault="00843533" w:rsidP="00843533">
      <w:pPr>
        <w:jc w:val="both"/>
        <w:rPr>
          <w:b/>
        </w:rPr>
      </w:pPr>
      <w:r w:rsidRPr="005F58AF">
        <w:rPr>
          <w:b/>
        </w:rPr>
        <w:t>www.intersociety-ng.org</w:t>
      </w:r>
    </w:p>
    <w:p w:rsidR="00843533" w:rsidRPr="005F58AF" w:rsidRDefault="00843533" w:rsidP="00843533">
      <w:pPr>
        <w:jc w:val="both"/>
        <w:rPr>
          <w:b/>
        </w:rPr>
      </w:pPr>
      <w:proofErr w:type="spellStart"/>
      <w:r w:rsidRPr="005F58AF">
        <w:rPr>
          <w:b/>
        </w:rPr>
        <w:t>Uzochukwu</w:t>
      </w:r>
      <w:proofErr w:type="spellEnd"/>
      <w:r w:rsidRPr="005F58AF">
        <w:rPr>
          <w:b/>
        </w:rPr>
        <w:t xml:space="preserve"> </w:t>
      </w:r>
      <w:proofErr w:type="spellStart"/>
      <w:r w:rsidRPr="005F58AF">
        <w:rPr>
          <w:b/>
        </w:rPr>
        <w:t>Oguejiofor-Nwonu</w:t>
      </w:r>
      <w:proofErr w:type="spellEnd"/>
      <w:r w:rsidRPr="005F58AF">
        <w:rPr>
          <w:b/>
        </w:rPr>
        <w:t>, Esq.,</w:t>
      </w:r>
      <w:r>
        <w:rPr>
          <w:b/>
        </w:rPr>
        <w:t xml:space="preserve"> (LLB, BL),</w:t>
      </w:r>
      <w:r w:rsidRPr="005F58AF">
        <w:rPr>
          <w:b/>
        </w:rPr>
        <w:t xml:space="preserve"> Head, Campaign &amp; Publicity Department</w:t>
      </w:r>
    </w:p>
    <w:p w:rsidR="00843533" w:rsidRDefault="00843533" w:rsidP="00843533">
      <w:pPr>
        <w:jc w:val="both"/>
        <w:rPr>
          <w:b/>
        </w:rPr>
      </w:pPr>
      <w:proofErr w:type="spellStart"/>
      <w:r w:rsidRPr="005F58AF">
        <w:rPr>
          <w:b/>
        </w:rPr>
        <w:t>Obianuju</w:t>
      </w:r>
      <w:proofErr w:type="spellEnd"/>
      <w:r w:rsidRPr="005F58AF">
        <w:rPr>
          <w:b/>
        </w:rPr>
        <w:t xml:space="preserve"> </w:t>
      </w:r>
      <w:proofErr w:type="spellStart"/>
      <w:r w:rsidRPr="005F58AF">
        <w:rPr>
          <w:b/>
        </w:rPr>
        <w:t>Igboeli</w:t>
      </w:r>
      <w:proofErr w:type="spellEnd"/>
      <w:r w:rsidRPr="005F58AF">
        <w:rPr>
          <w:b/>
        </w:rPr>
        <w:t>, Esq.,</w:t>
      </w:r>
      <w:r>
        <w:rPr>
          <w:b/>
        </w:rPr>
        <w:t xml:space="preserve"> (LLB, BL),</w:t>
      </w:r>
      <w:r w:rsidRPr="005F58AF">
        <w:rPr>
          <w:b/>
        </w:rPr>
        <w:t xml:space="preserve"> Head, Civil Liberties &amp; Rule of Law Program</w:t>
      </w:r>
    </w:p>
    <w:p w:rsidR="00843533" w:rsidRDefault="00843533" w:rsidP="00843533">
      <w:pPr>
        <w:jc w:val="both"/>
        <w:rPr>
          <w:b/>
        </w:rPr>
      </w:pPr>
      <w:r>
        <w:rPr>
          <w:b/>
        </w:rPr>
        <w:t>CC:</w:t>
      </w:r>
    </w:p>
    <w:p w:rsidR="00843533" w:rsidRDefault="00843533" w:rsidP="0084353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Dr. Sam </w:t>
      </w:r>
      <w:proofErr w:type="spellStart"/>
      <w:r>
        <w:rPr>
          <w:b/>
        </w:rPr>
        <w:t>Amadi</w:t>
      </w:r>
      <w:proofErr w:type="spellEnd"/>
      <w:r>
        <w:rPr>
          <w:b/>
        </w:rPr>
        <w:t>, Chairman of the Board, Nigerian Electricity Regulatory Commission(NERC)</w:t>
      </w:r>
    </w:p>
    <w:p w:rsidR="00843533" w:rsidRPr="00843533" w:rsidRDefault="00843533" w:rsidP="00843533">
      <w:pPr>
        <w:pStyle w:val="ListParagraph"/>
        <w:jc w:val="both"/>
        <w:rPr>
          <w:b/>
        </w:rPr>
      </w:pPr>
      <w:r>
        <w:rPr>
          <w:b/>
        </w:rPr>
        <w:t>NERC Headquarters, Abuja, FCT, Nigeria</w:t>
      </w:r>
    </w:p>
    <w:p w:rsidR="00843533" w:rsidRDefault="00843533" w:rsidP="0084353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Managing Director, Enugu Electricity Distribution Company (EEDC), Enugu, Nigeria</w:t>
      </w:r>
    </w:p>
    <w:p w:rsidR="00843533" w:rsidRDefault="00843533" w:rsidP="0084353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The Principal Manager in-charge of Operations for </w:t>
      </w:r>
      <w:proofErr w:type="spellStart"/>
      <w:r>
        <w:rPr>
          <w:b/>
        </w:rPr>
        <w:t>Anambra</w:t>
      </w:r>
      <w:proofErr w:type="spellEnd"/>
      <w:r>
        <w:rPr>
          <w:b/>
        </w:rPr>
        <w:t xml:space="preserve"> State, Onitsha, Nigeria</w:t>
      </w:r>
    </w:p>
    <w:p w:rsidR="00FC4152" w:rsidRDefault="00843533" w:rsidP="00843533">
      <w:pPr>
        <w:jc w:val="both"/>
      </w:pPr>
      <w:r w:rsidRPr="006B6B94">
        <w:rPr>
          <w:b/>
          <w:u w:val="single"/>
        </w:rPr>
        <w:t>Note</w:t>
      </w:r>
      <w:r>
        <w:rPr>
          <w:b/>
        </w:rPr>
        <w:t xml:space="preserve">: Attached below is </w:t>
      </w:r>
      <w:r>
        <w:rPr>
          <w:b/>
          <w:i/>
        </w:rPr>
        <w:t>a booklet of evidence</w:t>
      </w:r>
      <w:r>
        <w:t xml:space="preserve"> in support of our findings in the </w:t>
      </w:r>
      <w:r>
        <w:rPr>
          <w:b/>
          <w:i/>
        </w:rPr>
        <w:t>case-study area.</w:t>
      </w:r>
    </w:p>
    <w:p w:rsidR="00843533" w:rsidRPr="00FC4152" w:rsidRDefault="00843533" w:rsidP="00FC4152">
      <w:pPr>
        <w:jc w:val="both"/>
      </w:pPr>
    </w:p>
    <w:p w:rsidR="00FC4152" w:rsidRPr="00FC4152" w:rsidRDefault="00FC4152" w:rsidP="00FC4152">
      <w:pPr>
        <w:rPr>
          <w:b/>
        </w:rPr>
      </w:pPr>
    </w:p>
    <w:p w:rsidR="00CC5837" w:rsidRDefault="00CC5837" w:rsidP="00CC5837">
      <w:pPr>
        <w:pStyle w:val="ListParagraph"/>
        <w:rPr>
          <w:b/>
        </w:rPr>
      </w:pPr>
    </w:p>
    <w:p w:rsidR="00CC5837" w:rsidRPr="00CC5837" w:rsidRDefault="00CC5837" w:rsidP="00CC5837">
      <w:pPr>
        <w:pStyle w:val="ListParagraph"/>
        <w:rPr>
          <w:b/>
        </w:rPr>
      </w:pPr>
    </w:p>
    <w:p w:rsidR="00C8551A" w:rsidRPr="00D4268D" w:rsidRDefault="00C8551A" w:rsidP="00C8551A">
      <w:pPr>
        <w:pStyle w:val="ListParagraph"/>
        <w:rPr>
          <w:b/>
        </w:rPr>
      </w:pPr>
    </w:p>
    <w:sectPr w:rsidR="00C8551A" w:rsidRPr="00D4268D" w:rsidSect="0014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501"/>
    <w:multiLevelType w:val="hybridMultilevel"/>
    <w:tmpl w:val="5512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1D8"/>
    <w:multiLevelType w:val="hybridMultilevel"/>
    <w:tmpl w:val="6E10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53F"/>
    <w:multiLevelType w:val="hybridMultilevel"/>
    <w:tmpl w:val="99EA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68D"/>
    <w:rsid w:val="00143F9E"/>
    <w:rsid w:val="00363073"/>
    <w:rsid w:val="003973F2"/>
    <w:rsid w:val="00463970"/>
    <w:rsid w:val="004865C8"/>
    <w:rsid w:val="004B1640"/>
    <w:rsid w:val="00781552"/>
    <w:rsid w:val="00843533"/>
    <w:rsid w:val="0093709B"/>
    <w:rsid w:val="00C8551A"/>
    <w:rsid w:val="00CC5837"/>
    <w:rsid w:val="00D4268D"/>
    <w:rsid w:val="00FB0952"/>
    <w:rsid w:val="00FC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kaumeagbalasi@yahoo.co.uk" TargetMode="External"/><Relationship Id="rId5" Type="http://schemas.openxmlformats.org/officeDocument/2006/relationships/hyperlink" Target="mailto:info@intersociety-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 UMEAGBALASI</dc:creator>
  <cp:lastModifiedBy>EMEKA UMEAGBALASI</cp:lastModifiedBy>
  <cp:revision>2</cp:revision>
  <dcterms:created xsi:type="dcterms:W3CDTF">2015-11-06T15:58:00Z</dcterms:created>
  <dcterms:modified xsi:type="dcterms:W3CDTF">2015-11-06T15:58:00Z</dcterms:modified>
</cp:coreProperties>
</file>